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0A24003" w14:textId="78BA2DCC" w:rsidR="00000000" w:rsidRDefault="001E717E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4656" behindDoc="1" locked="0" layoutInCell="1" allowOverlap="1" wp14:anchorId="3F8F707E" wp14:editId="4FB1F2BD">
            <wp:simplePos x="0" y="0"/>
            <wp:positionH relativeFrom="page">
              <wp:posOffset>5493385</wp:posOffset>
            </wp:positionH>
            <wp:positionV relativeFrom="page">
              <wp:posOffset>674370</wp:posOffset>
            </wp:positionV>
            <wp:extent cx="1310640" cy="2559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55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E6B97" w14:textId="77777777" w:rsidR="00000000" w:rsidRDefault="009B1AFA">
      <w:pPr>
        <w:spacing w:line="397" w:lineRule="exact"/>
        <w:rPr>
          <w:rFonts w:ascii="Times New Roman" w:eastAsia="Times New Roman" w:hAnsi="Times New Roman"/>
          <w:sz w:val="24"/>
        </w:rPr>
      </w:pPr>
    </w:p>
    <w:p w14:paraId="0BF231B0" w14:textId="77777777" w:rsidR="00000000" w:rsidRDefault="009B1AFA">
      <w:pPr>
        <w:spacing w:line="0" w:lineRule="atLeast"/>
        <w:rPr>
          <w:rFonts w:ascii="Arial" w:eastAsia="Arial" w:hAnsi="Arial"/>
          <w:b/>
          <w:color w:val="00285A"/>
          <w:sz w:val="63"/>
        </w:rPr>
      </w:pPr>
      <w:r>
        <w:rPr>
          <w:rFonts w:ascii="Arial" w:eastAsia="Arial" w:hAnsi="Arial"/>
          <w:b/>
          <w:color w:val="00285A"/>
          <w:sz w:val="63"/>
        </w:rPr>
        <w:t>MilkoScan</w:t>
      </w:r>
      <w:r>
        <w:rPr>
          <w:rFonts w:ascii="Arial" w:eastAsia="Arial" w:hAnsi="Arial"/>
          <w:b/>
          <w:color w:val="00285A"/>
          <w:sz w:val="37"/>
        </w:rPr>
        <w:t>TM</w:t>
      </w:r>
      <w:r>
        <w:rPr>
          <w:rFonts w:ascii="Arial" w:eastAsia="Arial" w:hAnsi="Arial"/>
          <w:b/>
          <w:color w:val="00285A"/>
          <w:sz w:val="63"/>
        </w:rPr>
        <w:t xml:space="preserve"> Mars</w:t>
      </w:r>
    </w:p>
    <w:p w14:paraId="6568D865" w14:textId="77777777" w:rsidR="00000000" w:rsidRDefault="009B1AFA">
      <w:pPr>
        <w:spacing w:line="368" w:lineRule="exact"/>
        <w:rPr>
          <w:rFonts w:ascii="Times New Roman" w:eastAsia="Times New Roman" w:hAnsi="Times New Roman"/>
          <w:sz w:val="24"/>
        </w:rPr>
      </w:pPr>
    </w:p>
    <w:p w14:paraId="02428206" w14:textId="77777777" w:rsidR="00000000" w:rsidRDefault="009B1AFA">
      <w:pPr>
        <w:spacing w:line="0" w:lineRule="atLeast"/>
        <w:rPr>
          <w:rFonts w:ascii="Arial" w:eastAsia="Arial" w:hAnsi="Arial"/>
          <w:color w:val="00285A"/>
          <w:sz w:val="36"/>
        </w:rPr>
      </w:pPr>
      <w:r>
        <w:rPr>
          <w:rFonts w:ascii="Arial" w:eastAsia="Arial" w:hAnsi="Arial"/>
          <w:color w:val="00285A"/>
          <w:sz w:val="36"/>
        </w:rPr>
        <w:t>The MilkoScan for everyone</w:t>
      </w:r>
    </w:p>
    <w:p w14:paraId="4C82BFCD" w14:textId="651084CC" w:rsidR="00000000" w:rsidRDefault="001E717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color w:val="00285A"/>
          <w:sz w:val="36"/>
        </w:rPr>
        <w:drawing>
          <wp:anchor distT="0" distB="0" distL="114300" distR="114300" simplePos="0" relativeHeight="251655680" behindDoc="1" locked="0" layoutInCell="1" allowOverlap="1" wp14:anchorId="7CDB676A" wp14:editId="2A74FCBC">
            <wp:simplePos x="0" y="0"/>
            <wp:positionH relativeFrom="column">
              <wp:posOffset>4445</wp:posOffset>
            </wp:positionH>
            <wp:positionV relativeFrom="paragraph">
              <wp:posOffset>530860</wp:posOffset>
            </wp:positionV>
            <wp:extent cx="6630670" cy="35744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70" cy="357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4E7FA" w14:textId="77777777" w:rsidR="00000000" w:rsidRDefault="009B1AFA">
      <w:pPr>
        <w:spacing w:line="20" w:lineRule="exact"/>
        <w:rPr>
          <w:rFonts w:ascii="Times New Roman" w:eastAsia="Times New Roman" w:hAnsi="Times New Roman"/>
          <w:sz w:val="24"/>
        </w:rPr>
        <w:sectPr w:rsidR="00000000">
          <w:pgSz w:w="11900" w:h="16838"/>
          <w:pgMar w:top="1440" w:right="1366" w:bottom="895" w:left="900" w:header="0" w:footer="0" w:gutter="0"/>
          <w:cols w:space="0" w:equalWidth="0">
            <w:col w:w="9640"/>
          </w:cols>
          <w:docGrid w:linePitch="360"/>
        </w:sectPr>
      </w:pPr>
    </w:p>
    <w:p w14:paraId="0A443DC3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7021071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53DBE81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CC233A7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14470DF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AB07BB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548047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C9FA7C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C9B46F5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FDEBAA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469740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A253875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0F3C1E9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262E695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349AED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82843CD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BBDE7D1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F72F652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86086DF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A23061B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CAE25A2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E679F1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7E0CDF9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64A7E82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2E40BC9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1A4C73B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97BF887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FA2191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DE69F4E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37A2ED4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635D65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C02D87D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438035C" w14:textId="77777777" w:rsidR="00000000" w:rsidRDefault="009B1AFA">
      <w:pPr>
        <w:spacing w:line="392" w:lineRule="exact"/>
        <w:rPr>
          <w:rFonts w:ascii="Times New Roman" w:eastAsia="Times New Roman" w:hAnsi="Times New Roman"/>
          <w:sz w:val="24"/>
        </w:rPr>
      </w:pPr>
    </w:p>
    <w:p w14:paraId="03E5B2FF" w14:textId="77777777" w:rsidR="00000000" w:rsidRDefault="009B1AFA">
      <w:pPr>
        <w:spacing w:line="284" w:lineRule="auto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MilkoScan</w:t>
      </w:r>
      <w:r>
        <w:rPr>
          <w:rFonts w:ascii="Arial" w:eastAsia="Arial" w:hAnsi="Arial"/>
          <w:sz w:val="11"/>
        </w:rPr>
        <w:t>TM</w:t>
      </w:r>
      <w:r>
        <w:rPr>
          <w:rFonts w:ascii="Arial" w:eastAsia="Arial" w:hAnsi="Arial"/>
          <w:sz w:val="18"/>
        </w:rPr>
        <w:t xml:space="preserve"> Mars puts powerful FTIR analytical technology within the reach of small to mid-size dairies, helping them to avoid slow and la-bour-intensive traditional testin</w:t>
      </w:r>
      <w:r>
        <w:rPr>
          <w:rFonts w:ascii="Arial" w:eastAsia="Arial" w:hAnsi="Arial"/>
          <w:sz w:val="18"/>
        </w:rPr>
        <w:t>g methods and improving their ability to spot deliberate or accidental adulteration of the milk supply.</w:t>
      </w:r>
    </w:p>
    <w:p w14:paraId="1E109A8F" w14:textId="77777777" w:rsidR="00000000" w:rsidRDefault="009B1AFA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7E062315" w14:textId="77777777" w:rsidR="00000000" w:rsidRDefault="009B1AFA">
      <w:pPr>
        <w:spacing w:line="0" w:lineRule="atLeast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19"/>
        </w:rPr>
        <w:t>Easy to run and cost-effective</w:t>
      </w:r>
    </w:p>
    <w:p w14:paraId="4C7CD33D" w14:textId="77777777" w:rsidR="00000000" w:rsidRDefault="009B1AFA">
      <w:pPr>
        <w:spacing w:line="24" w:lineRule="exact"/>
        <w:rPr>
          <w:rFonts w:ascii="Times New Roman" w:eastAsia="Times New Roman" w:hAnsi="Times New Roman"/>
          <w:sz w:val="24"/>
        </w:rPr>
      </w:pPr>
    </w:p>
    <w:p w14:paraId="6BC0B9AD" w14:textId="77777777" w:rsidR="00000000" w:rsidRDefault="009B1AFA">
      <w:pPr>
        <w:spacing w:line="265" w:lineRule="auto"/>
        <w:jc w:val="both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MilkoScan Mars is supplied with ready-to-use calibrations allowing you to control and standardise milk or cream product</w:t>
      </w:r>
      <w:r>
        <w:rPr>
          <w:rFonts w:ascii="Arial" w:eastAsia="Arial" w:hAnsi="Arial"/>
          <w:sz w:val="19"/>
        </w:rPr>
        <w:t>s for optimal use of raw material and consistent quality products. Plug it in and you are ready to start testing immediately.</w:t>
      </w:r>
    </w:p>
    <w:p w14:paraId="5BA01EFA" w14:textId="77777777" w:rsidR="00000000" w:rsidRDefault="009B1AFA">
      <w:pPr>
        <w:spacing w:line="232" w:lineRule="exact"/>
        <w:rPr>
          <w:rFonts w:ascii="Times New Roman" w:eastAsia="Times New Roman" w:hAnsi="Times New Roman"/>
          <w:sz w:val="24"/>
        </w:rPr>
      </w:pPr>
    </w:p>
    <w:p w14:paraId="28D143D9" w14:textId="77777777" w:rsidR="00000000" w:rsidRDefault="009B1AFA">
      <w:pPr>
        <w:spacing w:line="285" w:lineRule="auto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b/>
          <w:sz w:val="18"/>
        </w:rPr>
        <w:t xml:space="preserve">The simple way to analyse milk and get instant quality control </w:t>
      </w:r>
      <w:r>
        <w:rPr>
          <w:rFonts w:ascii="Arial" w:eastAsia="Arial" w:hAnsi="Arial"/>
          <w:sz w:val="18"/>
        </w:rPr>
        <w:t>Simply place the sample under the pipette and press start to get a</w:t>
      </w:r>
      <w:r>
        <w:rPr>
          <w:rFonts w:ascii="Arial" w:eastAsia="Arial" w:hAnsi="Arial"/>
          <w:sz w:val="18"/>
        </w:rPr>
        <w:t>nal-ysis results of up to six parameters in just one minute. Keep cost down with robust flow system and no need for chemicals or disposables.</w:t>
      </w:r>
    </w:p>
    <w:p w14:paraId="7F24AC4D" w14:textId="77777777" w:rsidR="00000000" w:rsidRDefault="009B1AFA">
      <w:pPr>
        <w:spacing w:line="217" w:lineRule="exact"/>
        <w:rPr>
          <w:rFonts w:ascii="Times New Roman" w:eastAsia="Times New Roman" w:hAnsi="Times New Roman"/>
          <w:sz w:val="24"/>
        </w:rPr>
      </w:pPr>
    </w:p>
    <w:p w14:paraId="3CF30953" w14:textId="77777777" w:rsidR="00000000" w:rsidRDefault="009B1AFA">
      <w:pPr>
        <w:spacing w:line="265" w:lineRule="auto"/>
        <w:rPr>
          <w:rFonts w:ascii="Arial" w:eastAsia="Arial" w:hAnsi="Arial"/>
          <w:sz w:val="19"/>
        </w:rPr>
      </w:pPr>
      <w:r>
        <w:rPr>
          <w:rFonts w:ascii="Arial" w:eastAsia="Arial" w:hAnsi="Arial"/>
          <w:b/>
          <w:sz w:val="19"/>
        </w:rPr>
        <w:t xml:space="preserve">Unique ability to screen for adulterants with FTIR technology </w:t>
      </w:r>
      <w:r>
        <w:rPr>
          <w:rFonts w:ascii="Arial" w:eastAsia="Arial" w:hAnsi="Arial"/>
          <w:sz w:val="19"/>
        </w:rPr>
        <w:t xml:space="preserve">Check milk for known adulterants and anything that </w:t>
      </w:r>
      <w:r>
        <w:rPr>
          <w:rFonts w:ascii="Arial" w:eastAsia="Arial" w:hAnsi="Arial"/>
          <w:sz w:val="19"/>
        </w:rPr>
        <w:t>looks abnormal at the same time as performing other quality checks. MilkoScan Mars allows you to start screening from day one with ready-to-use screen-ing models.</w:t>
      </w:r>
    </w:p>
    <w:p w14:paraId="52B978A9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9"/>
        </w:rPr>
        <w:br w:type="column"/>
      </w:r>
    </w:p>
    <w:p w14:paraId="3056DE7C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A214E4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081A23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DF8A1B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FC1FC09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FEEB105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309FF28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18E8291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333B0C4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11142F8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42EFFF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8FDE38D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F0F70DD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9A38E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5B44D30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101F2AC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2C767DC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6E81F51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2062957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16CA9F4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C0A3BA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955BEE2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988B34C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C536A97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72CDF9F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8BBC85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CBE133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E8B6C24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5C0A2C7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A319650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B607C2A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F882FE6" w14:textId="77777777" w:rsidR="00000000" w:rsidRDefault="009B1AF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6A25FD3" w14:textId="77777777" w:rsidR="00000000" w:rsidRDefault="009B1AFA">
      <w:pPr>
        <w:spacing w:line="361" w:lineRule="exact"/>
        <w:rPr>
          <w:rFonts w:ascii="Times New Roman" w:eastAsia="Times New Roman" w:hAnsi="Times New Roman"/>
          <w:sz w:val="24"/>
        </w:rPr>
      </w:pPr>
    </w:p>
    <w:p w14:paraId="5E42F040" w14:textId="77777777" w:rsidR="00000000" w:rsidRDefault="009B1AFA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Sample type</w:t>
      </w:r>
    </w:p>
    <w:p w14:paraId="4907B5D8" w14:textId="51F0B455" w:rsidR="00000000" w:rsidRDefault="001E717E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81B55F5" wp14:editId="11ADC1CE">
                <wp:simplePos x="0" y="0"/>
                <wp:positionH relativeFrom="column">
                  <wp:posOffset>-111760</wp:posOffset>
                </wp:positionH>
                <wp:positionV relativeFrom="paragraph">
                  <wp:posOffset>-216535</wp:posOffset>
                </wp:positionV>
                <wp:extent cx="2483485" cy="344424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3485" cy="344424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77C50" id="Rectangle 4" o:spid="_x0000_s1026" style="position:absolute;margin-left:-8.8pt;margin-top:-17.05pt;width:195.55pt;height:271.2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" fillcolor="#e6e6e6" strokecolor="white"/>
            </w:pict>
          </mc:Fallback>
        </mc:AlternateContent>
      </w:r>
    </w:p>
    <w:p w14:paraId="47D7FD34" w14:textId="77777777" w:rsidR="00000000" w:rsidRDefault="009B1AFA">
      <w:pPr>
        <w:spacing w:line="36" w:lineRule="exact"/>
        <w:rPr>
          <w:rFonts w:ascii="Times New Roman" w:eastAsia="Times New Roman" w:hAnsi="Times New Roman"/>
          <w:sz w:val="24"/>
        </w:rPr>
      </w:pPr>
    </w:p>
    <w:p w14:paraId="441996A5" w14:textId="77777777" w:rsidR="00000000" w:rsidRDefault="009B1AFA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Milk, cream and whey</w:t>
      </w:r>
    </w:p>
    <w:p w14:paraId="24B52138" w14:textId="77777777" w:rsidR="00000000" w:rsidRDefault="009B1AFA">
      <w:pPr>
        <w:spacing w:line="310" w:lineRule="exact"/>
        <w:rPr>
          <w:rFonts w:ascii="Times New Roman" w:eastAsia="Times New Roman" w:hAnsi="Times New Roman"/>
          <w:sz w:val="24"/>
        </w:rPr>
      </w:pPr>
    </w:p>
    <w:p w14:paraId="53C81CB0" w14:textId="77777777" w:rsidR="00000000" w:rsidRDefault="009B1AFA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Parameters</w:t>
      </w:r>
    </w:p>
    <w:p w14:paraId="3F016062" w14:textId="77777777" w:rsidR="00000000" w:rsidRDefault="009B1AFA">
      <w:pPr>
        <w:spacing w:line="56" w:lineRule="exact"/>
        <w:rPr>
          <w:rFonts w:ascii="Times New Roman" w:eastAsia="Times New Roman" w:hAnsi="Times New Roman"/>
          <w:sz w:val="24"/>
        </w:rPr>
      </w:pPr>
    </w:p>
    <w:p w14:paraId="32DB5E47" w14:textId="77777777" w:rsidR="00000000" w:rsidRDefault="009B1AFA">
      <w:pPr>
        <w:spacing w:line="338" w:lineRule="auto"/>
        <w:rPr>
          <w:rFonts w:ascii="Arial" w:eastAsia="Arial" w:hAnsi="Arial"/>
          <w:sz w:val="17"/>
        </w:rPr>
      </w:pPr>
      <w:r>
        <w:rPr>
          <w:rFonts w:ascii="Arial" w:eastAsia="Arial" w:hAnsi="Arial"/>
          <w:sz w:val="17"/>
        </w:rPr>
        <w:t>Global ca</w:t>
      </w:r>
      <w:r>
        <w:rPr>
          <w:rFonts w:ascii="Arial" w:eastAsia="Arial" w:hAnsi="Arial"/>
          <w:sz w:val="17"/>
        </w:rPr>
        <w:t>librations: Fat, protein, lactose, total solids, solids non-fat, freezing point (milk only)</w:t>
      </w:r>
    </w:p>
    <w:p w14:paraId="24BC98FF" w14:textId="77777777" w:rsidR="00000000" w:rsidRDefault="009B1AFA">
      <w:pPr>
        <w:spacing w:line="229" w:lineRule="exact"/>
        <w:rPr>
          <w:rFonts w:ascii="Times New Roman" w:eastAsia="Times New Roman" w:hAnsi="Times New Roman"/>
          <w:sz w:val="24"/>
        </w:rPr>
      </w:pPr>
    </w:p>
    <w:p w14:paraId="724621E3" w14:textId="77777777" w:rsidR="00000000" w:rsidRDefault="009B1AFA">
      <w:pPr>
        <w:spacing w:line="306" w:lineRule="auto"/>
        <w:ind w:right="8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Targeted and untargeted adulteration screen-ing</w:t>
      </w:r>
    </w:p>
    <w:p w14:paraId="078EE499" w14:textId="77777777" w:rsidR="00000000" w:rsidRDefault="009B1AFA">
      <w:pPr>
        <w:spacing w:line="250" w:lineRule="exact"/>
        <w:rPr>
          <w:rFonts w:ascii="Times New Roman" w:eastAsia="Times New Roman" w:hAnsi="Times New Roman"/>
          <w:sz w:val="24"/>
        </w:rPr>
      </w:pPr>
    </w:p>
    <w:p w14:paraId="0FE4810D" w14:textId="77777777" w:rsidR="00000000" w:rsidRDefault="009B1AFA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Technology</w:t>
      </w:r>
    </w:p>
    <w:p w14:paraId="4C377D6E" w14:textId="77777777" w:rsidR="00000000" w:rsidRDefault="009B1AFA">
      <w:pPr>
        <w:spacing w:line="56" w:lineRule="exact"/>
        <w:rPr>
          <w:rFonts w:ascii="Times New Roman" w:eastAsia="Times New Roman" w:hAnsi="Times New Roman"/>
          <w:sz w:val="24"/>
        </w:rPr>
      </w:pPr>
    </w:p>
    <w:p w14:paraId="07D3B729" w14:textId="77777777" w:rsidR="00000000" w:rsidRDefault="009B1AFA">
      <w:pPr>
        <w:spacing w:line="338" w:lineRule="auto"/>
        <w:ind w:right="60"/>
        <w:rPr>
          <w:rFonts w:ascii="Arial" w:eastAsia="Arial" w:hAnsi="Arial"/>
          <w:sz w:val="17"/>
        </w:rPr>
      </w:pPr>
      <w:r>
        <w:rPr>
          <w:rFonts w:ascii="Arial" w:eastAsia="Arial" w:hAnsi="Arial"/>
          <w:sz w:val="17"/>
        </w:rPr>
        <w:t>FTIR technology for milk analysis - used by more than 5.000 major dairy users worldwide</w:t>
      </w:r>
    </w:p>
    <w:p w14:paraId="60265D56" w14:textId="77777777" w:rsidR="00000000" w:rsidRDefault="009B1AFA">
      <w:pPr>
        <w:spacing w:line="338" w:lineRule="auto"/>
        <w:ind w:right="60"/>
        <w:rPr>
          <w:rFonts w:ascii="Arial" w:eastAsia="Arial" w:hAnsi="Arial"/>
          <w:sz w:val="17"/>
        </w:rPr>
        <w:sectPr w:rsidR="00000000">
          <w:type w:val="continuous"/>
          <w:pgSz w:w="11900" w:h="16838"/>
          <w:pgMar w:top="1440" w:right="1366" w:bottom="895" w:left="900" w:header="0" w:footer="0" w:gutter="0"/>
          <w:cols w:num="2" w:space="0" w:equalWidth="0">
            <w:col w:w="5640" w:space="440"/>
            <w:col w:w="3560"/>
          </w:cols>
          <w:docGrid w:linePitch="360"/>
        </w:sectPr>
      </w:pPr>
    </w:p>
    <w:p w14:paraId="3AD783FC" w14:textId="77777777" w:rsidR="00000000" w:rsidRDefault="009B1AFA">
      <w:pPr>
        <w:spacing w:line="0" w:lineRule="atLeast"/>
        <w:rPr>
          <w:rFonts w:ascii="Arial" w:eastAsia="Arial" w:hAnsi="Arial"/>
          <w:color w:val="000032"/>
          <w:sz w:val="38"/>
        </w:rPr>
      </w:pPr>
      <w:bookmarkStart w:id="1" w:name="page2"/>
      <w:bookmarkEnd w:id="1"/>
      <w:r>
        <w:rPr>
          <w:rFonts w:ascii="Arial" w:eastAsia="Arial" w:hAnsi="Arial"/>
          <w:color w:val="000032"/>
          <w:sz w:val="38"/>
        </w:rPr>
        <w:lastRenderedPageBreak/>
        <w:t>Specification</w:t>
      </w:r>
      <w:r>
        <w:rPr>
          <w:rFonts w:ascii="Arial" w:eastAsia="Arial" w:hAnsi="Arial"/>
          <w:color w:val="000032"/>
          <w:sz w:val="38"/>
        </w:rPr>
        <w:t>s</w:t>
      </w:r>
    </w:p>
    <w:p w14:paraId="78EF28EB" w14:textId="77777777" w:rsidR="00000000" w:rsidRDefault="009B1AFA">
      <w:pPr>
        <w:spacing w:line="258" w:lineRule="exact"/>
        <w:rPr>
          <w:rFonts w:ascii="Times New Roman" w:eastAsia="Times New Roman" w:hAnsi="Times New Roman"/>
        </w:rPr>
      </w:pPr>
    </w:p>
    <w:p w14:paraId="0A01BF6D" w14:textId="77777777" w:rsidR="00000000" w:rsidRDefault="009B1AFA">
      <w:pPr>
        <w:spacing w:line="0" w:lineRule="atLeast"/>
        <w:ind w:left="120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19"/>
        </w:rPr>
        <w:t>Feature</w:t>
      </w:r>
    </w:p>
    <w:p w14:paraId="00197C69" w14:textId="77777777" w:rsidR="00000000" w:rsidRDefault="009B1AFA">
      <w:pPr>
        <w:spacing w:line="124" w:lineRule="exact"/>
        <w:rPr>
          <w:rFonts w:ascii="Times New Roman" w:eastAsia="Times New Roman" w:hAnsi="Times New Roman"/>
        </w:rPr>
      </w:pPr>
    </w:p>
    <w:p w14:paraId="6CC68A61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Dimensions (w x h x d)</w:t>
      </w:r>
    </w:p>
    <w:p w14:paraId="17B79AF6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79C089E2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Weight</w:t>
      </w:r>
    </w:p>
    <w:p w14:paraId="6A769DFB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6397A230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Power supply</w:t>
      </w:r>
    </w:p>
    <w:p w14:paraId="4B35FCE1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71331DB9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Power consumption</w:t>
      </w:r>
    </w:p>
    <w:p w14:paraId="5108482E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45C5DDDC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Ambient temperature</w:t>
      </w:r>
    </w:p>
    <w:p w14:paraId="52DD0FE5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05B7AF45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Ambient humidity</w:t>
      </w:r>
    </w:p>
    <w:p w14:paraId="72CB8CD5" w14:textId="77777777" w:rsidR="00000000" w:rsidRDefault="009B1AFA">
      <w:pPr>
        <w:spacing w:line="235" w:lineRule="exact"/>
        <w:rPr>
          <w:rFonts w:ascii="Times New Roman" w:eastAsia="Times New Roman" w:hAnsi="Times New Roman"/>
        </w:rPr>
      </w:pPr>
    </w:p>
    <w:p w14:paraId="05E6AC03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Environment</w:t>
      </w:r>
    </w:p>
    <w:p w14:paraId="7D61A077" w14:textId="77777777" w:rsidR="00000000" w:rsidRDefault="009B1AFA">
      <w:pPr>
        <w:spacing w:line="235" w:lineRule="exact"/>
        <w:rPr>
          <w:rFonts w:ascii="Times New Roman" w:eastAsia="Times New Roman" w:hAnsi="Times New Roman"/>
        </w:rPr>
      </w:pPr>
    </w:p>
    <w:p w14:paraId="2555E9F9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Noise level</w:t>
      </w:r>
    </w:p>
    <w:p w14:paraId="6BFDA8EE" w14:textId="77777777" w:rsidR="00000000" w:rsidRDefault="009B1AFA">
      <w:pPr>
        <w:spacing w:line="200" w:lineRule="exact"/>
        <w:rPr>
          <w:rFonts w:ascii="Times New Roman" w:eastAsia="Times New Roman" w:hAnsi="Times New Roman"/>
        </w:rPr>
      </w:pPr>
    </w:p>
    <w:p w14:paraId="7D46AA7E" w14:textId="77777777" w:rsidR="00000000" w:rsidRDefault="009B1AFA">
      <w:pPr>
        <w:spacing w:line="343" w:lineRule="exact"/>
        <w:rPr>
          <w:rFonts w:ascii="Times New Roman" w:eastAsia="Times New Roman" w:hAnsi="Times New Roman"/>
        </w:rPr>
      </w:pPr>
    </w:p>
    <w:p w14:paraId="1B07A3AE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Measuring range</w:t>
      </w:r>
    </w:p>
    <w:p w14:paraId="0F1F0016" w14:textId="77777777" w:rsidR="00000000" w:rsidRDefault="009B1AFA">
      <w:pPr>
        <w:spacing w:line="200" w:lineRule="exact"/>
        <w:rPr>
          <w:rFonts w:ascii="Times New Roman" w:eastAsia="Times New Roman" w:hAnsi="Times New Roman"/>
        </w:rPr>
      </w:pPr>
    </w:p>
    <w:p w14:paraId="33531679" w14:textId="77777777" w:rsidR="00000000" w:rsidRDefault="009B1AFA">
      <w:pPr>
        <w:spacing w:line="200" w:lineRule="exact"/>
        <w:rPr>
          <w:rFonts w:ascii="Times New Roman" w:eastAsia="Times New Roman" w:hAnsi="Times New Roman"/>
        </w:rPr>
      </w:pPr>
    </w:p>
    <w:p w14:paraId="1591E891" w14:textId="77777777" w:rsidR="00000000" w:rsidRDefault="009B1AFA">
      <w:pPr>
        <w:spacing w:line="255" w:lineRule="exact"/>
        <w:rPr>
          <w:rFonts w:ascii="Times New Roman" w:eastAsia="Times New Roman" w:hAnsi="Times New Roman"/>
        </w:rPr>
      </w:pPr>
    </w:p>
    <w:p w14:paraId="1993B687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Accuracy</w:t>
      </w:r>
    </w:p>
    <w:p w14:paraId="52CE2731" w14:textId="77777777" w:rsidR="00000000" w:rsidRDefault="009B1AFA">
      <w:pPr>
        <w:spacing w:line="348" w:lineRule="exact"/>
        <w:rPr>
          <w:rFonts w:ascii="Times New Roman" w:eastAsia="Times New Roman" w:hAnsi="Times New Roman"/>
        </w:rPr>
      </w:pPr>
    </w:p>
    <w:p w14:paraId="49C26DF3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Repeatability</w:t>
      </w:r>
    </w:p>
    <w:p w14:paraId="4300D360" w14:textId="77777777" w:rsidR="00000000" w:rsidRDefault="009B1AFA">
      <w:pPr>
        <w:spacing w:line="235" w:lineRule="exact"/>
        <w:rPr>
          <w:rFonts w:ascii="Times New Roman" w:eastAsia="Times New Roman" w:hAnsi="Times New Roman"/>
        </w:rPr>
      </w:pPr>
    </w:p>
    <w:p w14:paraId="11B9EA63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Analysis time</w:t>
      </w:r>
    </w:p>
    <w:p w14:paraId="246189A5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4CEA42D3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Sample volume</w:t>
      </w:r>
    </w:p>
    <w:p w14:paraId="52128838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2C00B7F1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Sample temperature</w:t>
      </w:r>
    </w:p>
    <w:p w14:paraId="329D6C19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5C48C2DD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Cleaning</w:t>
      </w:r>
    </w:p>
    <w:p w14:paraId="6E687292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38004686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Calibrati</w:t>
      </w:r>
      <w:r>
        <w:rPr>
          <w:rFonts w:ascii="Arial" w:eastAsia="Arial" w:hAnsi="Arial"/>
          <w:sz w:val="19"/>
        </w:rPr>
        <w:t>on routine</w:t>
      </w:r>
    </w:p>
    <w:p w14:paraId="7D9E4357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3B8A5771" w14:textId="77777777" w:rsidR="00000000" w:rsidRDefault="009B1AFA">
      <w:pPr>
        <w:spacing w:line="0" w:lineRule="atLeast"/>
        <w:ind w:left="1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Network connection</w:t>
      </w:r>
    </w:p>
    <w:p w14:paraId="45496730" w14:textId="77777777" w:rsidR="00000000" w:rsidRDefault="009B1AFA">
      <w:pPr>
        <w:spacing w:line="133" w:lineRule="exact"/>
        <w:rPr>
          <w:rFonts w:ascii="Times New Roman" w:eastAsia="Times New Roman" w:hAnsi="Times New Roman"/>
        </w:rPr>
      </w:pPr>
    </w:p>
    <w:p w14:paraId="2C086DD0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*Coefficient of variation</w:t>
      </w:r>
    </w:p>
    <w:p w14:paraId="5A698214" w14:textId="77777777" w:rsidR="00000000" w:rsidRDefault="009B1AFA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19"/>
        </w:rPr>
        <w:br w:type="column"/>
      </w:r>
    </w:p>
    <w:p w14:paraId="1CB017FA" w14:textId="77777777" w:rsidR="00000000" w:rsidRDefault="009B1AFA">
      <w:pPr>
        <w:spacing w:line="200" w:lineRule="exact"/>
        <w:rPr>
          <w:rFonts w:ascii="Times New Roman" w:eastAsia="Times New Roman" w:hAnsi="Times New Roman"/>
        </w:rPr>
      </w:pPr>
    </w:p>
    <w:p w14:paraId="2A949C13" w14:textId="77777777" w:rsidR="00000000" w:rsidRDefault="009B1AFA">
      <w:pPr>
        <w:spacing w:line="295" w:lineRule="exact"/>
        <w:rPr>
          <w:rFonts w:ascii="Times New Roman" w:eastAsia="Times New Roman" w:hAnsi="Times New Roman"/>
        </w:rPr>
      </w:pPr>
    </w:p>
    <w:p w14:paraId="22345EF8" w14:textId="77777777" w:rsidR="00000000" w:rsidRDefault="009B1AFA">
      <w:pPr>
        <w:spacing w:line="0" w:lineRule="atLeast"/>
        <w:rPr>
          <w:rFonts w:ascii="Arial" w:eastAsia="Arial" w:hAnsi="Arial"/>
          <w:b/>
          <w:sz w:val="19"/>
        </w:rPr>
      </w:pPr>
      <w:r>
        <w:rPr>
          <w:rFonts w:ascii="Arial" w:eastAsia="Arial" w:hAnsi="Arial"/>
          <w:b/>
          <w:sz w:val="19"/>
        </w:rPr>
        <w:t>Specification</w:t>
      </w:r>
    </w:p>
    <w:p w14:paraId="4E2C104F" w14:textId="01F53F26" w:rsidR="00000000" w:rsidRDefault="001E717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19"/>
        </w:rPr>
        <w:drawing>
          <wp:anchor distT="0" distB="0" distL="114300" distR="114300" simplePos="0" relativeHeight="251657728" behindDoc="1" locked="0" layoutInCell="1" allowOverlap="1" wp14:anchorId="1BBD42A4" wp14:editId="21C4476F">
            <wp:simplePos x="0" y="0"/>
            <wp:positionH relativeFrom="column">
              <wp:posOffset>-1874520</wp:posOffset>
            </wp:positionH>
            <wp:positionV relativeFrom="paragraph">
              <wp:posOffset>-190500</wp:posOffset>
            </wp:positionV>
            <wp:extent cx="6253480" cy="211328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211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A73BB" w14:textId="77777777" w:rsidR="00000000" w:rsidRDefault="009B1AFA">
      <w:pPr>
        <w:spacing w:line="104" w:lineRule="exact"/>
        <w:rPr>
          <w:rFonts w:ascii="Times New Roman" w:eastAsia="Times New Roman" w:hAnsi="Times New Roman"/>
        </w:rPr>
      </w:pPr>
    </w:p>
    <w:p w14:paraId="73B675EB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345 x 285 x 280 mm</w:t>
      </w:r>
    </w:p>
    <w:p w14:paraId="39D69FEC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79C1FBC5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10.5 kg</w:t>
      </w:r>
    </w:p>
    <w:p w14:paraId="21E4A902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5C346FB1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(100 to 240V) V - 50/60 Hz</w:t>
      </w:r>
    </w:p>
    <w:p w14:paraId="62ADBB74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3DFD4F65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12V, 5A, - 60 W</w:t>
      </w:r>
    </w:p>
    <w:p w14:paraId="39DBB201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3C48A1D0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5-35°C</w:t>
      </w:r>
    </w:p>
    <w:p w14:paraId="49746D0C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12883FF3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&lt;80RH</w:t>
      </w:r>
    </w:p>
    <w:p w14:paraId="100A17E9" w14:textId="77777777" w:rsidR="00000000" w:rsidRDefault="009B1AFA">
      <w:pPr>
        <w:spacing w:line="130" w:lineRule="exact"/>
        <w:rPr>
          <w:rFonts w:ascii="Times New Roman" w:eastAsia="Times New Roman" w:hAnsi="Times New Roman"/>
        </w:rPr>
      </w:pPr>
    </w:p>
    <w:p w14:paraId="6E43F5D2" w14:textId="77777777" w:rsidR="00000000" w:rsidRDefault="009B1AFA">
      <w:pPr>
        <w:spacing w:line="237" w:lineRule="auto"/>
        <w:ind w:right="920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For best performance place the instrument on a stable surface away from excessive and co</w:t>
      </w:r>
      <w:r>
        <w:rPr>
          <w:rFonts w:ascii="Arial" w:eastAsia="Arial" w:hAnsi="Arial"/>
          <w:sz w:val="19"/>
        </w:rPr>
        <w:t>ntinuous vibration</w:t>
      </w:r>
    </w:p>
    <w:p w14:paraId="403A71A0" w14:textId="77777777" w:rsidR="00000000" w:rsidRDefault="009B1AFA">
      <w:pPr>
        <w:spacing w:line="127" w:lineRule="exact"/>
        <w:rPr>
          <w:rFonts w:ascii="Times New Roman" w:eastAsia="Times New Roman" w:hAnsi="Times New Roman"/>
        </w:rPr>
      </w:pPr>
    </w:p>
    <w:p w14:paraId="1D25D62D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&lt; 70 db (A)</w:t>
      </w:r>
    </w:p>
    <w:p w14:paraId="4F964806" w14:textId="697D995A" w:rsidR="00000000" w:rsidRDefault="001E717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9"/>
        </w:rPr>
        <w:drawing>
          <wp:anchor distT="0" distB="0" distL="114300" distR="114300" simplePos="0" relativeHeight="251658752" behindDoc="1" locked="0" layoutInCell="1" allowOverlap="1" wp14:anchorId="46B24E9E" wp14:editId="635C5D8B">
            <wp:simplePos x="0" y="0"/>
            <wp:positionH relativeFrom="column">
              <wp:posOffset>-1868170</wp:posOffset>
            </wp:positionH>
            <wp:positionV relativeFrom="paragraph">
              <wp:posOffset>171450</wp:posOffset>
            </wp:positionV>
            <wp:extent cx="6228715" cy="4806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480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5F98D" w14:textId="77777777" w:rsidR="00000000" w:rsidRDefault="009B1AFA">
      <w:pPr>
        <w:spacing w:line="260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1240"/>
      </w:tblGrid>
      <w:tr w:rsidR="00000000" w14:paraId="0FFEFB26" w14:textId="77777777">
        <w:trPr>
          <w:trHeight w:val="263"/>
        </w:trPr>
        <w:tc>
          <w:tcPr>
            <w:tcW w:w="3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24537B3A" w14:textId="77777777" w:rsidR="00000000" w:rsidRDefault="009B1AFA">
            <w:pPr>
              <w:spacing w:line="0" w:lineRule="atLeas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0-48 % fat</w:t>
            </w:r>
          </w:p>
        </w:tc>
        <w:tc>
          <w:tcPr>
            <w:tcW w:w="1240" w:type="dxa"/>
            <w:vMerge w:val="restart"/>
            <w:shd w:val="clear" w:color="auto" w:fill="auto"/>
            <w:vAlign w:val="bottom"/>
          </w:tcPr>
          <w:p w14:paraId="31AB3437" w14:textId="77777777" w:rsidR="00000000" w:rsidRDefault="009B1AFA">
            <w:pPr>
              <w:spacing w:line="0" w:lineRule="atLeast"/>
              <w:ind w:left="10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0-12 % SNF</w:t>
            </w:r>
          </w:p>
        </w:tc>
      </w:tr>
      <w:tr w:rsidR="00000000" w14:paraId="234B64E1" w14:textId="77777777">
        <w:trPr>
          <w:trHeight w:val="210"/>
        </w:trPr>
        <w:tc>
          <w:tcPr>
            <w:tcW w:w="372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43F59A20" w14:textId="77777777" w:rsidR="00000000" w:rsidRDefault="009B1AFA">
            <w:pPr>
              <w:spacing w:line="210" w:lineRule="exac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0-6 % protein</w:t>
            </w:r>
          </w:p>
        </w:tc>
        <w:tc>
          <w:tcPr>
            <w:tcW w:w="1240" w:type="dxa"/>
            <w:vMerge/>
            <w:shd w:val="clear" w:color="auto" w:fill="auto"/>
            <w:vAlign w:val="bottom"/>
          </w:tcPr>
          <w:p w14:paraId="402695BE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000000" w14:paraId="40B37E5D" w14:textId="77777777">
        <w:trPr>
          <w:trHeight w:val="105"/>
        </w:trPr>
        <w:tc>
          <w:tcPr>
            <w:tcW w:w="372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1E69D0D3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40" w:type="dxa"/>
            <w:vMerge w:val="restart"/>
            <w:shd w:val="clear" w:color="auto" w:fill="auto"/>
            <w:vAlign w:val="bottom"/>
          </w:tcPr>
          <w:p w14:paraId="5C7CF442" w14:textId="77777777" w:rsidR="00000000" w:rsidRDefault="009B1AFA">
            <w:pPr>
              <w:spacing w:line="0" w:lineRule="atLeast"/>
              <w:ind w:left="100"/>
              <w:rPr>
                <w:rFonts w:ascii="Arial" w:eastAsia="Arial" w:hAnsi="Arial"/>
                <w:w w:val="97"/>
                <w:sz w:val="19"/>
              </w:rPr>
            </w:pPr>
            <w:r>
              <w:rPr>
                <w:rFonts w:ascii="Arial" w:eastAsia="Arial" w:hAnsi="Arial"/>
                <w:w w:val="97"/>
                <w:sz w:val="19"/>
              </w:rPr>
              <w:t>0-6 % lactose</w:t>
            </w:r>
          </w:p>
        </w:tc>
      </w:tr>
      <w:tr w:rsidR="00000000" w14:paraId="11EFC9F0" w14:textId="77777777">
        <w:trPr>
          <w:trHeight w:val="218"/>
        </w:trPr>
        <w:tc>
          <w:tcPr>
            <w:tcW w:w="372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41038F53" w14:textId="77777777" w:rsidR="00000000" w:rsidRDefault="009B1AFA">
            <w:pPr>
              <w:spacing w:line="0" w:lineRule="atLeas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0-50 % total solids</w:t>
            </w:r>
          </w:p>
        </w:tc>
        <w:tc>
          <w:tcPr>
            <w:tcW w:w="1240" w:type="dxa"/>
            <w:vMerge/>
            <w:shd w:val="clear" w:color="auto" w:fill="auto"/>
            <w:vAlign w:val="bottom"/>
          </w:tcPr>
          <w:p w14:paraId="409E3F50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 w14:paraId="48486081" w14:textId="77777777">
        <w:trPr>
          <w:trHeight w:val="105"/>
        </w:trPr>
        <w:tc>
          <w:tcPr>
            <w:tcW w:w="372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3722C8EA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4C8292D9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000000" w14:paraId="3FA380DC" w14:textId="77777777">
        <w:trPr>
          <w:trHeight w:val="41"/>
        </w:trPr>
        <w:tc>
          <w:tcPr>
            <w:tcW w:w="3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1BAB0E41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14:paraId="0C4EA1D8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</w:tbl>
    <w:p w14:paraId="7E9343E5" w14:textId="3A88D32D" w:rsidR="00000000" w:rsidRDefault="001E717E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3"/>
        </w:rPr>
        <w:drawing>
          <wp:anchor distT="0" distB="0" distL="114300" distR="114300" simplePos="0" relativeHeight="251659776" behindDoc="1" locked="0" layoutInCell="1" allowOverlap="1" wp14:anchorId="417ED05A" wp14:editId="5E7B4812">
            <wp:simplePos x="0" y="0"/>
            <wp:positionH relativeFrom="column">
              <wp:posOffset>-1868170</wp:posOffset>
            </wp:positionH>
            <wp:positionV relativeFrom="paragraph">
              <wp:posOffset>133985</wp:posOffset>
            </wp:positionV>
            <wp:extent cx="6240780" cy="20224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202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0AF6F" w14:textId="77777777" w:rsidR="00000000" w:rsidRDefault="009B1AFA">
      <w:pPr>
        <w:spacing w:line="274" w:lineRule="exact"/>
        <w:rPr>
          <w:rFonts w:ascii="Times New Roman" w:eastAsia="Times New Roman" w:hAnsi="Times New Roman"/>
        </w:rPr>
      </w:pPr>
    </w:p>
    <w:p w14:paraId="19773049" w14:textId="77777777" w:rsidR="00000000" w:rsidRDefault="009B1AFA">
      <w:pPr>
        <w:numPr>
          <w:ilvl w:val="0"/>
          <w:numId w:val="1"/>
        </w:numPr>
        <w:tabs>
          <w:tab w:val="left" w:pos="165"/>
        </w:tabs>
        <w:spacing w:line="237" w:lineRule="auto"/>
        <w:ind w:right="960" w:firstLine="9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1.2 % CV* on major raw cow</w:t>
      </w:r>
      <w:r>
        <w:rPr>
          <w:rFonts w:ascii="Arial" w:eastAsia="Arial" w:hAnsi="Arial"/>
          <w:sz w:val="19"/>
        </w:rPr>
        <w:t>’s milk components (fat, protein, lactose, total solids, solids non fat)</w:t>
      </w:r>
    </w:p>
    <w:p w14:paraId="0C8416D9" w14:textId="77777777" w:rsidR="00000000" w:rsidRDefault="009B1AFA">
      <w:pPr>
        <w:spacing w:line="135" w:lineRule="exact"/>
        <w:rPr>
          <w:rFonts w:ascii="Arial" w:eastAsia="Arial" w:hAnsi="Arial"/>
          <w:sz w:val="19"/>
        </w:rPr>
      </w:pPr>
    </w:p>
    <w:p w14:paraId="426D2A65" w14:textId="77777777" w:rsidR="00000000" w:rsidRDefault="009B1AFA">
      <w:pPr>
        <w:numPr>
          <w:ilvl w:val="0"/>
          <w:numId w:val="1"/>
        </w:numPr>
        <w:tabs>
          <w:tab w:val="left" w:pos="165"/>
        </w:tabs>
        <w:spacing w:line="237" w:lineRule="auto"/>
        <w:ind w:right="960" w:firstLine="9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0.5 % CV* on major raw cow</w:t>
      </w:r>
      <w:r>
        <w:rPr>
          <w:rFonts w:ascii="Arial" w:eastAsia="Arial" w:hAnsi="Arial"/>
          <w:sz w:val="19"/>
        </w:rPr>
        <w:t>’s milk c</w:t>
      </w:r>
      <w:r>
        <w:rPr>
          <w:rFonts w:ascii="Arial" w:eastAsia="Arial" w:hAnsi="Arial"/>
          <w:sz w:val="19"/>
        </w:rPr>
        <w:t>omponents (fat, protein, lactose, total solids, solids non fat)</w:t>
      </w:r>
    </w:p>
    <w:p w14:paraId="71003AEE" w14:textId="77777777" w:rsidR="00000000" w:rsidRDefault="009B1AFA">
      <w:pPr>
        <w:spacing w:line="127" w:lineRule="exact"/>
        <w:rPr>
          <w:rFonts w:ascii="Times New Roman" w:eastAsia="Times New Roman" w:hAnsi="Times New Roman"/>
        </w:rPr>
      </w:pPr>
    </w:p>
    <w:p w14:paraId="30E1BF49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1 min. for milk</w:t>
      </w:r>
    </w:p>
    <w:p w14:paraId="5F74330D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07D76A45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6 ml.</w:t>
      </w:r>
    </w:p>
    <w:p w14:paraId="6E1485CC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245DCDCF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 xml:space="preserve">5 </w:t>
      </w:r>
      <w:r>
        <w:rPr>
          <w:rFonts w:ascii="Arial" w:eastAsia="Arial" w:hAnsi="Arial"/>
          <w:sz w:val="19"/>
        </w:rPr>
        <w:t>– 40 °C (the sample must be homogeneous)</w:t>
      </w:r>
    </w:p>
    <w:p w14:paraId="3DAD4ADA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3C1D6011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Automatic and programmable</w:t>
      </w:r>
    </w:p>
    <w:p w14:paraId="4DFB41F8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3B1EA01C" w14:textId="77777777" w:rsidR="00000000" w:rsidRDefault="009B1AFA">
      <w:pPr>
        <w:spacing w:line="0" w:lineRule="atLeast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Slope / Intercept adjustment</w:t>
      </w:r>
    </w:p>
    <w:p w14:paraId="20F123EC" w14:textId="77777777" w:rsidR="00000000" w:rsidRDefault="009B1AFA">
      <w:pPr>
        <w:spacing w:line="122" w:lineRule="exact"/>
        <w:rPr>
          <w:rFonts w:ascii="Times New Roman" w:eastAsia="Times New Roman" w:hAnsi="Times New Roman"/>
        </w:rPr>
      </w:pPr>
    </w:p>
    <w:p w14:paraId="5DFBCEBA" w14:textId="77777777" w:rsidR="00000000" w:rsidRDefault="009B1AFA">
      <w:pPr>
        <w:spacing w:line="0" w:lineRule="atLeast"/>
        <w:rPr>
          <w:rFonts w:ascii="Arial" w:eastAsia="Arial" w:hAnsi="Arial"/>
          <w:sz w:val="11"/>
        </w:rPr>
      </w:pPr>
      <w:r>
        <w:rPr>
          <w:rFonts w:ascii="Arial" w:eastAsia="Arial" w:hAnsi="Arial"/>
          <w:sz w:val="19"/>
        </w:rPr>
        <w:t>FossManager</w:t>
      </w:r>
      <w:r>
        <w:rPr>
          <w:rFonts w:ascii="Arial" w:eastAsia="Arial" w:hAnsi="Arial"/>
          <w:sz w:val="11"/>
        </w:rPr>
        <w:t>TM</w:t>
      </w:r>
    </w:p>
    <w:p w14:paraId="2036A60A" w14:textId="22B985D0" w:rsidR="00000000" w:rsidRDefault="001E717E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1"/>
        </w:rPr>
        <w:drawing>
          <wp:anchor distT="0" distB="0" distL="114300" distR="114300" simplePos="0" relativeHeight="251660800" behindDoc="1" locked="0" layoutInCell="1" allowOverlap="1" wp14:anchorId="390BD514" wp14:editId="60406D9A">
            <wp:simplePos x="0" y="0"/>
            <wp:positionH relativeFrom="column">
              <wp:posOffset>-1868170</wp:posOffset>
            </wp:positionH>
            <wp:positionV relativeFrom="paragraph">
              <wp:posOffset>440690</wp:posOffset>
            </wp:positionV>
            <wp:extent cx="6240780" cy="12369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123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C99C2" w14:textId="77777777" w:rsidR="00000000" w:rsidRDefault="009B1AFA">
      <w:pPr>
        <w:spacing w:line="20" w:lineRule="exact"/>
        <w:rPr>
          <w:rFonts w:ascii="Times New Roman" w:eastAsia="Times New Roman" w:hAnsi="Times New Roman"/>
        </w:rPr>
        <w:sectPr w:rsidR="00000000">
          <w:pgSz w:w="11900" w:h="16838"/>
          <w:pgMar w:top="1001" w:right="1206" w:bottom="306" w:left="900" w:header="0" w:footer="0" w:gutter="0"/>
          <w:cols w:num="2" w:space="0" w:equalWidth="0">
            <w:col w:w="2400" w:space="540"/>
            <w:col w:w="6860"/>
          </w:cols>
          <w:docGrid w:linePitch="360"/>
        </w:sectPr>
      </w:pPr>
    </w:p>
    <w:p w14:paraId="0BF3964D" w14:textId="77777777" w:rsidR="00000000" w:rsidRDefault="009B1AFA">
      <w:pPr>
        <w:spacing w:line="353" w:lineRule="exact"/>
        <w:rPr>
          <w:rFonts w:ascii="Times New Roman" w:eastAsia="Times New Roman" w:hAnsi="Times New Roman"/>
        </w:rPr>
      </w:pPr>
    </w:p>
    <w:tbl>
      <w:tblPr>
        <w:tblW w:w="0" w:type="auto"/>
        <w:tblInd w:w="1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 w:firstRow="0" w:lastRow="0" w:firstColumn="0" w:lastColumn="0" w:noHBand="0" w:noVBand="0"/>
      </w:tblPr>
      <w:tblGrid>
        <w:gridCol w:w="2740"/>
        <w:gridCol w:w="6620"/>
      </w:tblGrid>
      <w:tr w:rsidR="00000000" w14:paraId="3A772CD9" w14:textId="77777777">
        <w:trPr>
          <w:trHeight w:val="287"/>
        </w:trPr>
        <w:tc>
          <w:tcPr>
            <w:tcW w:w="27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1AD9ADF7" w14:textId="77777777" w:rsidR="00000000" w:rsidRDefault="009B1AFA">
            <w:pPr>
              <w:spacing w:line="0" w:lineRule="atLeast"/>
              <w:rPr>
                <w:rFonts w:ascii="Arial" w:eastAsia="Arial" w:hAnsi="Arial"/>
                <w:b/>
                <w:sz w:val="19"/>
              </w:rPr>
            </w:pPr>
            <w:r>
              <w:rPr>
                <w:rFonts w:ascii="Arial" w:eastAsia="Arial" w:hAnsi="Arial"/>
                <w:b/>
                <w:sz w:val="19"/>
              </w:rPr>
              <w:t>Included calibrations</w:t>
            </w:r>
          </w:p>
        </w:tc>
        <w:tc>
          <w:tcPr>
            <w:tcW w:w="6620" w:type="dxa"/>
            <w:shd w:val="clear" w:color="auto" w:fill="auto"/>
            <w:vAlign w:val="bottom"/>
          </w:tcPr>
          <w:p w14:paraId="2BF393BB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 w14:paraId="51D9E74F" w14:textId="77777777">
        <w:trPr>
          <w:trHeight w:val="340"/>
        </w:trPr>
        <w:tc>
          <w:tcPr>
            <w:tcW w:w="27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0900585A" w14:textId="77777777" w:rsidR="00000000" w:rsidRDefault="009B1AFA">
            <w:pPr>
              <w:spacing w:line="0" w:lineRule="atLeas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Milk</w:t>
            </w:r>
          </w:p>
        </w:tc>
        <w:tc>
          <w:tcPr>
            <w:tcW w:w="6620" w:type="dxa"/>
            <w:shd w:val="clear" w:color="auto" w:fill="auto"/>
            <w:vAlign w:val="bottom"/>
          </w:tcPr>
          <w:p w14:paraId="6D4A2E2A" w14:textId="77777777" w:rsidR="00000000" w:rsidRDefault="009B1AFA">
            <w:pPr>
              <w:spacing w:line="0" w:lineRule="atLeast"/>
              <w:ind w:left="8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Fat, protein, lact</w:t>
            </w:r>
            <w:r>
              <w:rPr>
                <w:rFonts w:ascii="Arial" w:eastAsia="Arial" w:hAnsi="Arial"/>
                <w:sz w:val="19"/>
              </w:rPr>
              <w:t>ose, total solids, solids non fat, freezing point</w:t>
            </w:r>
          </w:p>
        </w:tc>
      </w:tr>
      <w:tr w:rsidR="00000000" w14:paraId="5A58EFEB" w14:textId="77777777">
        <w:trPr>
          <w:trHeight w:val="340"/>
        </w:trPr>
        <w:tc>
          <w:tcPr>
            <w:tcW w:w="27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2F8BAAD3" w14:textId="77777777" w:rsidR="00000000" w:rsidRDefault="009B1AFA">
            <w:pPr>
              <w:spacing w:line="0" w:lineRule="atLeas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Cream</w:t>
            </w:r>
          </w:p>
        </w:tc>
        <w:tc>
          <w:tcPr>
            <w:tcW w:w="6620" w:type="dxa"/>
            <w:shd w:val="clear" w:color="auto" w:fill="auto"/>
            <w:vAlign w:val="bottom"/>
          </w:tcPr>
          <w:p w14:paraId="1C25346D" w14:textId="77777777" w:rsidR="00000000" w:rsidRDefault="009B1AFA">
            <w:pPr>
              <w:spacing w:line="0" w:lineRule="atLeast"/>
              <w:ind w:left="8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Fat, protein, lactose, total solids, solids non fat</w:t>
            </w:r>
          </w:p>
        </w:tc>
      </w:tr>
      <w:tr w:rsidR="00000000" w14:paraId="5B1D9CAD" w14:textId="77777777">
        <w:trPr>
          <w:trHeight w:val="340"/>
        </w:trPr>
        <w:tc>
          <w:tcPr>
            <w:tcW w:w="27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20F8FEA9" w14:textId="77777777" w:rsidR="00000000" w:rsidRDefault="009B1AFA">
            <w:pPr>
              <w:spacing w:line="0" w:lineRule="atLeas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Whey</w:t>
            </w:r>
          </w:p>
        </w:tc>
        <w:tc>
          <w:tcPr>
            <w:tcW w:w="6620" w:type="dxa"/>
            <w:shd w:val="clear" w:color="auto" w:fill="auto"/>
            <w:vAlign w:val="bottom"/>
          </w:tcPr>
          <w:p w14:paraId="0B4E6FA4" w14:textId="77777777" w:rsidR="00000000" w:rsidRDefault="009B1AFA">
            <w:pPr>
              <w:spacing w:line="0" w:lineRule="atLeast"/>
              <w:ind w:left="8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Fat, protein, lactose, total solids, solid non fat</w:t>
            </w:r>
          </w:p>
        </w:tc>
      </w:tr>
      <w:tr w:rsidR="00000000" w14:paraId="531524F8" w14:textId="77777777">
        <w:trPr>
          <w:trHeight w:val="336"/>
        </w:trPr>
        <w:tc>
          <w:tcPr>
            <w:tcW w:w="27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1A10783C" w14:textId="77777777" w:rsidR="00000000" w:rsidRDefault="009B1AFA">
            <w:pPr>
              <w:spacing w:line="0" w:lineRule="atLeas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Untargeted model for adultera-</w:t>
            </w:r>
          </w:p>
        </w:tc>
        <w:tc>
          <w:tcPr>
            <w:tcW w:w="6620" w:type="dxa"/>
            <w:vMerge w:val="restart"/>
            <w:shd w:val="clear" w:color="auto" w:fill="auto"/>
            <w:vAlign w:val="bottom"/>
          </w:tcPr>
          <w:p w14:paraId="04E1520B" w14:textId="77777777" w:rsidR="00000000" w:rsidRDefault="009B1AFA">
            <w:pPr>
              <w:spacing w:line="0" w:lineRule="atLeast"/>
              <w:ind w:left="8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Ready to use model for screening for abnormal raw cow</w:t>
            </w:r>
            <w:r>
              <w:rPr>
                <w:rFonts w:ascii="Arial" w:eastAsia="Arial" w:hAnsi="Arial"/>
                <w:sz w:val="19"/>
              </w:rPr>
              <w:t>’s mi</w:t>
            </w:r>
            <w:r>
              <w:rPr>
                <w:rFonts w:ascii="Arial" w:eastAsia="Arial" w:hAnsi="Arial"/>
                <w:sz w:val="19"/>
              </w:rPr>
              <w:t>lk</w:t>
            </w:r>
          </w:p>
        </w:tc>
      </w:tr>
      <w:tr w:rsidR="00000000" w14:paraId="23FEB919" w14:textId="77777777">
        <w:trPr>
          <w:trHeight w:val="218"/>
        </w:trPr>
        <w:tc>
          <w:tcPr>
            <w:tcW w:w="274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6D38280A" w14:textId="77777777" w:rsidR="00000000" w:rsidRDefault="009B1AFA">
            <w:pPr>
              <w:spacing w:line="0" w:lineRule="atLeas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tion screening</w:t>
            </w:r>
          </w:p>
        </w:tc>
        <w:tc>
          <w:tcPr>
            <w:tcW w:w="6620" w:type="dxa"/>
            <w:vMerge/>
            <w:shd w:val="clear" w:color="auto" w:fill="auto"/>
            <w:vAlign w:val="bottom"/>
          </w:tcPr>
          <w:p w14:paraId="1E6501B2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000000" w14:paraId="707E226D" w14:textId="77777777">
        <w:trPr>
          <w:trHeight w:val="105"/>
        </w:trPr>
        <w:tc>
          <w:tcPr>
            <w:tcW w:w="274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7E0FA6BB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20" w:type="dxa"/>
            <w:shd w:val="clear" w:color="auto" w:fill="auto"/>
            <w:vAlign w:val="bottom"/>
          </w:tcPr>
          <w:p w14:paraId="397C4C0B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000000" w14:paraId="2A06485E" w14:textId="77777777">
        <w:trPr>
          <w:trHeight w:val="344"/>
        </w:trPr>
        <w:tc>
          <w:tcPr>
            <w:tcW w:w="27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31FBA709" w14:textId="77777777" w:rsidR="00000000" w:rsidRDefault="009B1AFA">
            <w:pPr>
              <w:spacing w:line="0" w:lineRule="atLeas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Targeted models</w:t>
            </w:r>
          </w:p>
        </w:tc>
        <w:tc>
          <w:tcPr>
            <w:tcW w:w="6620" w:type="dxa"/>
            <w:shd w:val="clear" w:color="auto" w:fill="auto"/>
            <w:vAlign w:val="bottom"/>
          </w:tcPr>
          <w:p w14:paraId="1E43CC6E" w14:textId="77777777" w:rsidR="00000000" w:rsidRDefault="009B1AFA">
            <w:pPr>
              <w:spacing w:line="0" w:lineRule="atLeast"/>
              <w:ind w:left="80"/>
              <w:rPr>
                <w:rFonts w:ascii="Arial" w:eastAsia="Arial" w:hAnsi="Arial"/>
                <w:w w:val="95"/>
                <w:sz w:val="19"/>
              </w:rPr>
            </w:pPr>
            <w:r>
              <w:rPr>
                <w:rFonts w:ascii="Arial" w:eastAsia="Arial" w:hAnsi="Arial"/>
                <w:w w:val="95"/>
                <w:sz w:val="19"/>
              </w:rPr>
              <w:t>Ready to use screening models for urea, sucrose, formaldehyde, sodium bicarbo-</w:t>
            </w:r>
          </w:p>
        </w:tc>
      </w:tr>
      <w:tr w:rsidR="00000000" w14:paraId="79535C79" w14:textId="77777777">
        <w:trPr>
          <w:trHeight w:val="223"/>
        </w:trPr>
        <w:tc>
          <w:tcPr>
            <w:tcW w:w="27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4E12FEA9" w14:textId="77777777" w:rsidR="00000000" w:rsidRDefault="009B1AFA">
            <w:pPr>
              <w:spacing w:line="0" w:lineRule="atLeast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for adulteration</w:t>
            </w:r>
          </w:p>
        </w:tc>
        <w:tc>
          <w:tcPr>
            <w:tcW w:w="6620" w:type="dxa"/>
            <w:shd w:val="clear" w:color="auto" w:fill="auto"/>
            <w:vAlign w:val="bottom"/>
          </w:tcPr>
          <w:p w14:paraId="49C0824B" w14:textId="77777777" w:rsidR="00000000" w:rsidRDefault="009B1AFA">
            <w:pPr>
              <w:spacing w:line="0" w:lineRule="atLeast"/>
              <w:ind w:left="80"/>
              <w:rPr>
                <w:rFonts w:ascii="Arial" w:eastAsia="Arial" w:hAnsi="Arial"/>
                <w:sz w:val="19"/>
              </w:rPr>
            </w:pPr>
            <w:r>
              <w:rPr>
                <w:rFonts w:ascii="Arial" w:eastAsia="Arial" w:hAnsi="Arial"/>
                <w:sz w:val="19"/>
              </w:rPr>
              <w:t>nate, potassium nitrate in cow</w:t>
            </w:r>
            <w:r>
              <w:rPr>
                <w:rFonts w:ascii="Arial" w:eastAsia="Arial" w:hAnsi="Arial"/>
                <w:sz w:val="19"/>
              </w:rPr>
              <w:t>’s milk</w:t>
            </w:r>
          </w:p>
        </w:tc>
      </w:tr>
      <w:tr w:rsidR="00000000" w14:paraId="1E9E5F98" w14:textId="77777777">
        <w:trPr>
          <w:trHeight w:val="61"/>
        </w:trPr>
        <w:tc>
          <w:tcPr>
            <w:tcW w:w="274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14:paraId="0E0F7703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20" w:type="dxa"/>
            <w:shd w:val="clear" w:color="auto" w:fill="auto"/>
            <w:vAlign w:val="bottom"/>
          </w:tcPr>
          <w:p w14:paraId="025554AF" w14:textId="77777777" w:rsidR="00000000" w:rsidRDefault="009B1AF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14:paraId="3CC60F88" w14:textId="77777777" w:rsidR="00000000" w:rsidRDefault="009B1AFA">
      <w:pPr>
        <w:spacing w:line="358" w:lineRule="exact"/>
        <w:rPr>
          <w:rFonts w:ascii="Times New Roman" w:eastAsia="Times New Roman" w:hAnsi="Times New Roman"/>
        </w:rPr>
      </w:pPr>
    </w:p>
    <w:p w14:paraId="154E9F90" w14:textId="77777777" w:rsidR="00000000" w:rsidRDefault="009B1AFA">
      <w:pPr>
        <w:spacing w:line="268" w:lineRule="auto"/>
        <w:rPr>
          <w:rFonts w:ascii="Arial" w:eastAsia="Arial" w:hAnsi="Arial"/>
          <w:sz w:val="19"/>
        </w:rPr>
      </w:pPr>
      <w:r>
        <w:rPr>
          <w:rFonts w:ascii="Arial" w:eastAsia="Arial" w:hAnsi="Arial"/>
          <w:sz w:val="19"/>
        </w:rPr>
        <w:t>MilkoScan™ Mars is CE labelled and in compliance with AOAC (Association of A</w:t>
      </w:r>
      <w:r>
        <w:rPr>
          <w:rFonts w:ascii="Arial" w:eastAsia="Arial" w:hAnsi="Arial"/>
          <w:sz w:val="19"/>
        </w:rPr>
        <w:t>nalytical Chemists) and IDF (International Dairy Federation).</w:t>
      </w:r>
    </w:p>
    <w:p w14:paraId="044C11E9" w14:textId="77777777" w:rsidR="00000000" w:rsidRDefault="009B1AFA">
      <w:pPr>
        <w:spacing w:line="200" w:lineRule="exact"/>
        <w:rPr>
          <w:rFonts w:ascii="Times New Roman" w:eastAsia="Times New Roman" w:hAnsi="Times New Roman"/>
        </w:rPr>
      </w:pPr>
    </w:p>
    <w:p w14:paraId="7557CCC4" w14:textId="77777777" w:rsidR="00000000" w:rsidRDefault="009B1AFA">
      <w:pPr>
        <w:spacing w:line="200" w:lineRule="exact"/>
        <w:rPr>
          <w:rFonts w:ascii="Times New Roman" w:eastAsia="Times New Roman" w:hAnsi="Times New Roman"/>
        </w:rPr>
      </w:pPr>
    </w:p>
    <w:p w14:paraId="44577317" w14:textId="77777777" w:rsidR="00000000" w:rsidRDefault="009B1AFA">
      <w:pPr>
        <w:spacing w:line="200" w:lineRule="exact"/>
        <w:rPr>
          <w:rFonts w:ascii="Times New Roman" w:eastAsia="Times New Roman" w:hAnsi="Times New Roman"/>
        </w:rPr>
      </w:pPr>
    </w:p>
    <w:p w14:paraId="5495F7A3" w14:textId="77777777" w:rsidR="00F25247" w:rsidRPr="006371B9" w:rsidRDefault="00F25247" w:rsidP="00F25247">
      <w:pPr>
        <w:rPr>
          <w:rFonts w:ascii="Arial" w:hAnsi="Arial"/>
          <w:b/>
          <w:bCs/>
        </w:rPr>
      </w:pPr>
      <w:bookmarkStart w:id="2" w:name="_Hlk59988976"/>
      <w:r w:rsidRPr="001F60C8">
        <w:rPr>
          <w:rFonts w:ascii="Arial" w:hAnsi="Arial"/>
        </w:rPr>
        <w:t xml:space="preserve">Sole distributor in Romania and </w:t>
      </w:r>
      <w:r>
        <w:rPr>
          <w:rFonts w:ascii="Arial" w:hAnsi="Arial"/>
        </w:rPr>
        <w:t>Moldavia</w:t>
      </w:r>
      <w:r w:rsidRPr="001F60C8">
        <w:rPr>
          <w:rFonts w:ascii="Arial" w:hAnsi="Arial"/>
        </w:rPr>
        <w:t>:</w:t>
      </w:r>
      <w:r>
        <w:rPr>
          <w:rFonts w:ascii="Arial" w:hAnsi="Arial"/>
        </w:rPr>
        <w:br/>
      </w:r>
      <w:r w:rsidRPr="006371B9">
        <w:rPr>
          <w:rFonts w:ascii="Arial" w:hAnsi="Arial"/>
          <w:b/>
          <w:bCs/>
        </w:rPr>
        <w:t xml:space="preserve">SERVITECH EXPRES S.R.L. </w:t>
      </w:r>
    </w:p>
    <w:p w14:paraId="1849FA90" w14:textId="77777777" w:rsidR="00F25247" w:rsidRPr="006371B9" w:rsidRDefault="00F25247" w:rsidP="00F25247">
      <w:pPr>
        <w:rPr>
          <w:rFonts w:ascii="Arial" w:hAnsi="Arial"/>
        </w:rPr>
      </w:pPr>
      <w:r>
        <w:rPr>
          <w:rFonts w:ascii="Arial" w:hAnsi="Arial"/>
        </w:rPr>
        <w:t>Phone</w:t>
      </w:r>
      <w:r w:rsidRPr="006371B9">
        <w:rPr>
          <w:rFonts w:ascii="Arial" w:hAnsi="Arial"/>
        </w:rPr>
        <w:t xml:space="preserve">: +40 744 433 283 </w:t>
      </w:r>
    </w:p>
    <w:p w14:paraId="691E31B0" w14:textId="77777777" w:rsidR="00F25247" w:rsidRPr="006371B9" w:rsidRDefault="00F25247" w:rsidP="00F25247">
      <w:pPr>
        <w:rPr>
          <w:rFonts w:ascii="Arial" w:hAnsi="Arial"/>
        </w:rPr>
      </w:pPr>
      <w:r w:rsidRPr="006371B9">
        <w:rPr>
          <w:rFonts w:ascii="Arial" w:hAnsi="Arial"/>
        </w:rPr>
        <w:t xml:space="preserve">Email: </w:t>
      </w:r>
      <w:hyperlink r:id="rId11" w:history="1">
        <w:r w:rsidRPr="006371B9">
          <w:rPr>
            <w:rStyle w:val="Hyperlink"/>
            <w:rFonts w:ascii="Arial" w:hAnsi="Arial"/>
          </w:rPr>
          <w:t>contact@servitechexpres.ro</w:t>
        </w:r>
      </w:hyperlink>
      <w:r w:rsidRPr="006371B9">
        <w:rPr>
          <w:rFonts w:ascii="Arial" w:hAnsi="Arial"/>
        </w:rPr>
        <w:t xml:space="preserve"> </w:t>
      </w:r>
    </w:p>
    <w:p w14:paraId="466522CD" w14:textId="77777777" w:rsidR="00F25247" w:rsidRPr="006371B9" w:rsidRDefault="00F25247" w:rsidP="00F25247">
      <w:pPr>
        <w:rPr>
          <w:rFonts w:ascii="Arial" w:hAnsi="Arial"/>
        </w:rPr>
      </w:pPr>
      <w:r w:rsidRPr="006371B9">
        <w:rPr>
          <w:rFonts w:ascii="Arial" w:hAnsi="Arial"/>
        </w:rPr>
        <w:t xml:space="preserve">Web: </w:t>
      </w:r>
      <w:hyperlink r:id="rId12" w:history="1">
        <w:r w:rsidRPr="006371B9">
          <w:rPr>
            <w:rStyle w:val="Hyperlink"/>
            <w:rFonts w:ascii="Arial" w:hAnsi="Arial"/>
          </w:rPr>
          <w:t>www.servitechexpres.ro</w:t>
        </w:r>
      </w:hyperlink>
      <w:r w:rsidRPr="006371B9">
        <w:rPr>
          <w:rFonts w:ascii="Arial" w:hAnsi="Arial"/>
        </w:rPr>
        <w:t xml:space="preserve"> </w:t>
      </w:r>
    </w:p>
    <w:p w14:paraId="30F4E199" w14:textId="77777777" w:rsidR="00F25247" w:rsidRPr="006371B9" w:rsidRDefault="00F25247" w:rsidP="00F25247">
      <w:pPr>
        <w:rPr>
          <w:rFonts w:ascii="Arial" w:hAnsi="Arial"/>
          <w:i/>
          <w:iCs/>
        </w:rPr>
      </w:pPr>
      <w:r w:rsidRPr="006371B9">
        <w:rPr>
          <w:rFonts w:ascii="Arial" w:hAnsi="Arial"/>
        </w:rPr>
        <w:t xml:space="preserve">RO, </w:t>
      </w:r>
      <w:r>
        <w:rPr>
          <w:rFonts w:ascii="Arial" w:hAnsi="Arial"/>
        </w:rPr>
        <w:t>December</w:t>
      </w:r>
      <w:r w:rsidRPr="006371B9">
        <w:rPr>
          <w:rFonts w:ascii="Arial" w:hAnsi="Arial"/>
        </w:rPr>
        <w:t xml:space="preserve"> 2020</w:t>
      </w:r>
    </w:p>
    <w:p w14:paraId="3D7F7D3A" w14:textId="77777777" w:rsidR="00F25247" w:rsidRDefault="00F25247" w:rsidP="00F25247">
      <w:pPr>
        <w:rPr>
          <w:rFonts w:ascii="Arial" w:hAnsi="Arial"/>
          <w:i/>
          <w:iCs/>
          <w:sz w:val="16"/>
          <w:szCs w:val="16"/>
        </w:rPr>
      </w:pPr>
    </w:p>
    <w:p w14:paraId="5EF40152" w14:textId="77777777" w:rsidR="00F25247" w:rsidRDefault="00F25247" w:rsidP="00F25247">
      <w:pPr>
        <w:rPr>
          <w:rFonts w:ascii="Arial" w:hAnsi="Arial"/>
          <w:i/>
          <w:iCs/>
        </w:rPr>
      </w:pPr>
      <w:r w:rsidRPr="006371B9">
        <w:rPr>
          <w:rFonts w:ascii="Arial" w:hAnsi="Arial"/>
          <w:i/>
          <w:iCs/>
        </w:rPr>
        <w:t>S</w:t>
      </w:r>
      <w:r>
        <w:rPr>
          <w:rFonts w:ascii="Arial" w:hAnsi="Arial"/>
          <w:i/>
          <w:iCs/>
        </w:rPr>
        <w:t>ource:</w:t>
      </w:r>
      <w:r w:rsidRPr="006371B9">
        <w:rPr>
          <w:rFonts w:ascii="Arial" w:hAnsi="Arial"/>
          <w:i/>
          <w:iCs/>
        </w:rPr>
        <w:t xml:space="preserve"> </w:t>
      </w:r>
      <w:hyperlink r:id="rId13" w:history="1">
        <w:r w:rsidRPr="006371B9">
          <w:rPr>
            <w:rStyle w:val="Hyperlink"/>
            <w:rFonts w:ascii="Arial" w:hAnsi="Arial"/>
            <w:i/>
            <w:iCs/>
          </w:rPr>
          <w:t>www.fossanalytics.com</w:t>
        </w:r>
      </w:hyperlink>
      <w:r w:rsidRPr="006371B9">
        <w:rPr>
          <w:rFonts w:ascii="Arial" w:hAnsi="Arial"/>
          <w:i/>
          <w:iCs/>
        </w:rPr>
        <w:t xml:space="preserve"> </w:t>
      </w:r>
    </w:p>
    <w:bookmarkEnd w:id="2"/>
    <w:p w14:paraId="027E3A4E" w14:textId="7FB818A2" w:rsidR="009B1AFA" w:rsidRDefault="009B1AFA" w:rsidP="00F25247">
      <w:pPr>
        <w:spacing w:line="200" w:lineRule="exact"/>
        <w:rPr>
          <w:rFonts w:ascii="Arial" w:eastAsia="Arial" w:hAnsi="Arial"/>
          <w:sz w:val="16"/>
        </w:rPr>
      </w:pPr>
    </w:p>
    <w:sectPr w:rsidR="009B1AFA">
      <w:type w:val="continuous"/>
      <w:pgSz w:w="11900" w:h="16838"/>
      <w:pgMar w:top="1001" w:right="1206" w:bottom="306" w:left="900" w:header="0" w:footer="0" w:gutter="0"/>
      <w:cols w:space="0" w:equalWidth="0">
        <w:col w:w="98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327B23C6"/>
    <w:lvl w:ilvl="0">
      <w:start w:val="1"/>
      <w:numFmt w:val="bullet"/>
      <w:lvlText w:val="≤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47"/>
    <w:rsid w:val="001E717E"/>
    <w:rsid w:val="009B1AFA"/>
    <w:rsid w:val="00F2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8052EB"/>
  <w15:chartTrackingRefBased/>
  <w15:docId w15:val="{F0E82A0D-ACCF-4477-8567-C7A17B56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252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fossanalytic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servitechexpres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contact@servitechexpres.ro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Links>
    <vt:vector size="18" baseType="variant">
      <vt:variant>
        <vt:i4>5439512</vt:i4>
      </vt:variant>
      <vt:variant>
        <vt:i4>6</vt:i4>
      </vt:variant>
      <vt:variant>
        <vt:i4>0</vt:i4>
      </vt:variant>
      <vt:variant>
        <vt:i4>5</vt:i4>
      </vt:variant>
      <vt:variant>
        <vt:lpwstr>http://www.fossanalytics.com/</vt:lpwstr>
      </vt:variant>
      <vt:variant>
        <vt:lpwstr/>
      </vt:variant>
      <vt:variant>
        <vt:i4>6946917</vt:i4>
      </vt:variant>
      <vt:variant>
        <vt:i4>3</vt:i4>
      </vt:variant>
      <vt:variant>
        <vt:i4>0</vt:i4>
      </vt:variant>
      <vt:variant>
        <vt:i4>5</vt:i4>
      </vt:variant>
      <vt:variant>
        <vt:lpwstr>http://www.servitechexpres.ro/</vt:lpwstr>
      </vt:variant>
      <vt:variant>
        <vt:lpwstr/>
      </vt:variant>
      <vt:variant>
        <vt:i4>1310760</vt:i4>
      </vt:variant>
      <vt:variant>
        <vt:i4>0</vt:i4>
      </vt:variant>
      <vt:variant>
        <vt:i4>0</vt:i4>
      </vt:variant>
      <vt:variant>
        <vt:i4>5</vt:i4>
      </vt:variant>
      <vt:variant>
        <vt:lpwstr>mailto:contact@servitechexpres.ro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cp:lastModifiedBy>oana</cp:lastModifiedBy>
  <cp:revision>2</cp:revision>
  <dcterms:created xsi:type="dcterms:W3CDTF">2020-12-28T08:53:00Z</dcterms:created>
  <dcterms:modified xsi:type="dcterms:W3CDTF">2020-12-28T08:53:00Z</dcterms:modified>
</cp:coreProperties>
</file>